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FE4C9" w14:textId="4462DBFF" w:rsidR="00817C43" w:rsidRPr="00817C43" w:rsidRDefault="00817C43" w:rsidP="004C04B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kern w:val="36"/>
          <w:sz w:val="22"/>
          <w:lang w:eastAsia="da-D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  <w:tab/>
      </w:r>
      <w:r w:rsidRPr="00817C43">
        <w:rPr>
          <w:rFonts w:ascii="Times New Roman" w:eastAsia="Times New Roman" w:hAnsi="Times New Roman" w:cs="Times New Roman"/>
          <w:kern w:val="36"/>
          <w:sz w:val="22"/>
          <w:lang w:eastAsia="da-DK"/>
        </w:rPr>
        <w:tab/>
      </w:r>
      <w:r w:rsidRPr="00817C43">
        <w:rPr>
          <w:rFonts w:ascii="Times New Roman" w:eastAsia="Times New Roman" w:hAnsi="Times New Roman" w:cs="Times New Roman"/>
          <w:kern w:val="36"/>
          <w:sz w:val="22"/>
          <w:lang w:eastAsia="da-DK"/>
        </w:rPr>
        <w:tab/>
        <w:t xml:space="preserve">Frøslev </w:t>
      </w:r>
      <w:r w:rsidR="007E79C2">
        <w:rPr>
          <w:rFonts w:ascii="Times New Roman" w:eastAsia="Times New Roman" w:hAnsi="Times New Roman" w:cs="Times New Roman"/>
          <w:kern w:val="36"/>
          <w:sz w:val="22"/>
          <w:lang w:eastAsia="da-DK"/>
        </w:rPr>
        <w:t>1</w:t>
      </w:r>
      <w:r w:rsidRPr="00817C43">
        <w:rPr>
          <w:rFonts w:ascii="Times New Roman" w:eastAsia="Times New Roman" w:hAnsi="Times New Roman" w:cs="Times New Roman"/>
          <w:kern w:val="36"/>
          <w:sz w:val="22"/>
          <w:lang w:eastAsia="da-DK"/>
        </w:rPr>
        <w:t>/</w:t>
      </w:r>
      <w:r w:rsidR="007E79C2">
        <w:rPr>
          <w:rFonts w:ascii="Times New Roman" w:eastAsia="Times New Roman" w:hAnsi="Times New Roman" w:cs="Times New Roman"/>
          <w:kern w:val="36"/>
          <w:sz w:val="22"/>
          <w:lang w:eastAsia="da-DK"/>
        </w:rPr>
        <w:t>12</w:t>
      </w:r>
      <w:r w:rsidRPr="00817C43">
        <w:rPr>
          <w:rFonts w:ascii="Times New Roman" w:eastAsia="Times New Roman" w:hAnsi="Times New Roman" w:cs="Times New Roman"/>
          <w:kern w:val="36"/>
          <w:sz w:val="22"/>
          <w:lang w:eastAsia="da-DK"/>
        </w:rPr>
        <w:t xml:space="preserve"> 202</w:t>
      </w:r>
      <w:r w:rsidR="007E79C2">
        <w:rPr>
          <w:rFonts w:ascii="Times New Roman" w:eastAsia="Times New Roman" w:hAnsi="Times New Roman" w:cs="Times New Roman"/>
          <w:kern w:val="36"/>
          <w:sz w:val="22"/>
          <w:lang w:eastAsia="da-DK"/>
        </w:rPr>
        <w:t>4</w:t>
      </w:r>
    </w:p>
    <w:p w14:paraId="04C1ABC1" w14:textId="5CEE53C0" w:rsidR="004C04BF" w:rsidRPr="004C04BF" w:rsidRDefault="004C04BF" w:rsidP="004C04B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</w:pPr>
      <w:r w:rsidRPr="004C04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  <w:t>Handleplan for opfyldelse af sociale klausuler</w:t>
      </w:r>
    </w:p>
    <w:p w14:paraId="14E6B06E" w14:textId="0EFC4905" w:rsidR="004C04BF" w:rsidRPr="004C04BF" w:rsidRDefault="00817C43" w:rsidP="004C04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Frøslevlejrens Efterskole </w:t>
      </w:r>
      <w:r w:rsidR="004C04BF" w:rsidRPr="004C04B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handlingsplan for opfyldelse af sociale klausuler på offentlige tilskudsområder</w:t>
      </w:r>
    </w:p>
    <w:p w14:paraId="710B30F8" w14:textId="77777777" w:rsidR="004C04BF" w:rsidRPr="004C04BF" w:rsidRDefault="004C04BF" w:rsidP="004C04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C04B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Sociale klausuler – baggrund</w:t>
      </w:r>
    </w:p>
    <w:p w14:paraId="55627F19" w14:textId="77777777" w:rsidR="004C04BF" w:rsidRPr="004C04BF" w:rsidRDefault="004C04BF" w:rsidP="004C04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C04BF">
        <w:rPr>
          <w:rFonts w:ascii="Times New Roman" w:eastAsia="Times New Roman" w:hAnsi="Times New Roman" w:cs="Times New Roman"/>
          <w:sz w:val="24"/>
          <w:szCs w:val="24"/>
          <w:lang w:eastAsia="da-DK"/>
        </w:rPr>
        <w:t>Undervisningsministeriet har udsendt en bekendtgørelse om sociale klausuler som betingelse for modtagelse af statstilskud på selvejende uddannelsesinstitutioner under Undervisningsministeriet.</w:t>
      </w:r>
    </w:p>
    <w:p w14:paraId="3EB2B63A" w14:textId="77777777" w:rsidR="004C04BF" w:rsidRPr="004C04BF" w:rsidRDefault="004C04BF" w:rsidP="004C04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C04B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Handlingsplanens mål</w:t>
      </w:r>
    </w:p>
    <w:p w14:paraId="6905A83C" w14:textId="46EE4EDB" w:rsidR="004C04BF" w:rsidRPr="004C04BF" w:rsidRDefault="00817C43" w:rsidP="004C04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Frøslevlejrens Efterskole </w:t>
      </w:r>
      <w:r w:rsidR="004C04BF" w:rsidRPr="004C04B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skal arbejde for at antallet af ansatte på særlige vilkår opfylder Undervisningsministeriets henstilling om, at antallet skal svare til 3,5 pct. af skolens årsværk. Jf. §2, </w:t>
      </w:r>
      <w:proofErr w:type="spellStart"/>
      <w:r w:rsidR="004C04BF" w:rsidRPr="004C04BF">
        <w:rPr>
          <w:rFonts w:ascii="Times New Roman" w:eastAsia="Times New Roman" w:hAnsi="Times New Roman" w:cs="Times New Roman"/>
          <w:sz w:val="24"/>
          <w:szCs w:val="24"/>
          <w:lang w:eastAsia="da-DK"/>
        </w:rPr>
        <w:t>stk</w:t>
      </w:r>
      <w:proofErr w:type="spellEnd"/>
      <w:r w:rsidR="004C04BF" w:rsidRPr="004C04B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1.</w:t>
      </w:r>
    </w:p>
    <w:p w14:paraId="1913E57C" w14:textId="77777777" w:rsidR="004C04BF" w:rsidRPr="004C04BF" w:rsidRDefault="004C04BF" w:rsidP="004C04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C04B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Initiativer der sættes i værk for at målet nås</w:t>
      </w:r>
    </w:p>
    <w:p w14:paraId="2B5777CD" w14:textId="77777777" w:rsidR="004C04BF" w:rsidRPr="004C04BF" w:rsidRDefault="004C04BF" w:rsidP="004C04B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C04BF">
        <w:rPr>
          <w:rFonts w:ascii="Times New Roman" w:eastAsia="Times New Roman" w:hAnsi="Times New Roman" w:cs="Times New Roman"/>
          <w:sz w:val="24"/>
          <w:szCs w:val="24"/>
          <w:lang w:eastAsia="da-DK"/>
        </w:rPr>
        <w:t>Ved stillingsopslag udformes opslaget således, at også personer med særlige vilkår kan søge stillingen.</w:t>
      </w:r>
    </w:p>
    <w:p w14:paraId="559BBE53" w14:textId="77777777" w:rsidR="004C04BF" w:rsidRPr="004C04BF" w:rsidRDefault="004C04BF" w:rsidP="004C04B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C04BF">
        <w:rPr>
          <w:rFonts w:ascii="Times New Roman" w:eastAsia="Times New Roman" w:hAnsi="Times New Roman" w:cs="Times New Roman"/>
          <w:sz w:val="24"/>
          <w:szCs w:val="24"/>
          <w:lang w:eastAsia="da-DK"/>
        </w:rPr>
        <w:t>Når en ansøger ansættes i en sådan stilling, aftaler ledelsen med kolleger, hvordan den nye kollega mest hensigtsmæssigt indføres i sin nye stilling og kompetenceudvikles til at bestride den. Indføringen og kompetenceudviklingen følges herefter med løbende samtaler det første halve år.</w:t>
      </w:r>
    </w:p>
    <w:p w14:paraId="52E16199" w14:textId="77777777" w:rsidR="004C04BF" w:rsidRPr="004C04BF" w:rsidRDefault="004C04BF" w:rsidP="004C04B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C04BF">
        <w:rPr>
          <w:rFonts w:ascii="Times New Roman" w:eastAsia="Times New Roman" w:hAnsi="Times New Roman" w:cs="Times New Roman"/>
          <w:sz w:val="24"/>
          <w:szCs w:val="24"/>
          <w:lang w:eastAsia="da-DK"/>
        </w:rPr>
        <w:t>I forbindelse med forringelse af erhvervsevnen hos allerede ansatte, skal det vurderes, hvorvidt den ansatte kan fastholdes i ansættelsen under særlige vilkår.</w:t>
      </w:r>
    </w:p>
    <w:p w14:paraId="2B6A168E" w14:textId="77777777" w:rsidR="004C04BF" w:rsidRPr="004C04BF" w:rsidRDefault="004C04BF" w:rsidP="004C04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C04BF">
        <w:rPr>
          <w:rFonts w:ascii="Times New Roman" w:eastAsia="Times New Roman" w:hAnsi="Times New Roman" w:cs="Times New Roman"/>
          <w:sz w:val="24"/>
          <w:szCs w:val="24"/>
          <w:lang w:eastAsia="da-DK"/>
        </w:rPr>
        <w:t>Initiativer til bidrag til det rummelige arbejdsmarked skal ses i sammenhæng med skolens øvrige personalepolitik.</w:t>
      </w:r>
    </w:p>
    <w:p w14:paraId="1FF0159D" w14:textId="131D997D" w:rsidR="004C04BF" w:rsidRDefault="004C04BF" w:rsidP="004C04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Udarbejdet </w:t>
      </w:r>
      <w:r w:rsidR="00817C4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af </w:t>
      </w:r>
    </w:p>
    <w:p w14:paraId="71961784" w14:textId="605995EE" w:rsidR="00817C43" w:rsidRDefault="00817C43" w:rsidP="004C04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Forstander Lasse Ovesen</w:t>
      </w:r>
    </w:p>
    <w:p w14:paraId="67D9A8F8" w14:textId="2434264F" w:rsidR="00817C43" w:rsidRDefault="00817C43" w:rsidP="004C04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879DB36" w14:textId="77777777" w:rsidR="00A63E41" w:rsidRPr="00F36FA9" w:rsidRDefault="00A63E41" w:rsidP="00F36FA9"/>
    <w:sectPr w:rsidR="00A63E41" w:rsidRPr="00F36FA9" w:rsidSect="006E545A">
      <w:pgSz w:w="11906" w:h="16838" w:code="9"/>
      <w:pgMar w:top="1701" w:right="1701" w:bottom="1701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B7817"/>
    <w:multiLevelType w:val="multilevel"/>
    <w:tmpl w:val="9FAE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B1EF2"/>
    <w:multiLevelType w:val="multilevel"/>
    <w:tmpl w:val="A9E4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77001"/>
    <w:multiLevelType w:val="multilevel"/>
    <w:tmpl w:val="49A0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3633956">
    <w:abstractNumId w:val="0"/>
  </w:num>
  <w:num w:numId="2" w16cid:durableId="2103599128">
    <w:abstractNumId w:val="2"/>
  </w:num>
  <w:num w:numId="3" w16cid:durableId="663556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BF"/>
    <w:rsid w:val="000849D8"/>
    <w:rsid w:val="000E35CF"/>
    <w:rsid w:val="00133CEB"/>
    <w:rsid w:val="001D3E46"/>
    <w:rsid w:val="00352746"/>
    <w:rsid w:val="00382883"/>
    <w:rsid w:val="00496E2C"/>
    <w:rsid w:val="004C04BF"/>
    <w:rsid w:val="00643671"/>
    <w:rsid w:val="00672269"/>
    <w:rsid w:val="006E545A"/>
    <w:rsid w:val="00755A74"/>
    <w:rsid w:val="007651BD"/>
    <w:rsid w:val="0078188A"/>
    <w:rsid w:val="007E79C2"/>
    <w:rsid w:val="00817C43"/>
    <w:rsid w:val="00837A25"/>
    <w:rsid w:val="009D31F0"/>
    <w:rsid w:val="00A63E41"/>
    <w:rsid w:val="00A93142"/>
    <w:rsid w:val="00B975F0"/>
    <w:rsid w:val="00BC651B"/>
    <w:rsid w:val="00BE69E2"/>
    <w:rsid w:val="00D4327E"/>
    <w:rsid w:val="00D66C0D"/>
    <w:rsid w:val="00E13D43"/>
    <w:rsid w:val="00EA3871"/>
    <w:rsid w:val="00EF4B0F"/>
    <w:rsid w:val="00F36FA9"/>
    <w:rsid w:val="00F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F62A"/>
  <w15:docId w15:val="{2ECA9959-95D7-4D7F-938B-A9D692EF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A9"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36FA9"/>
    <w:pPr>
      <w:keepNext/>
      <w:keepLines/>
      <w:pageBreakBefore/>
      <w:spacing w:after="360"/>
      <w:outlineLvl w:val="0"/>
    </w:pPr>
    <w:rPr>
      <w:rFonts w:eastAsiaTheme="majorEastAsia" w:cstheme="majorBidi"/>
      <w:b/>
      <w:bCs/>
      <w:color w:val="ED1A3B"/>
      <w:sz w:val="36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36FA9"/>
    <w:pPr>
      <w:keepNext/>
      <w:keepLines/>
      <w:spacing w:after="240"/>
      <w:outlineLvl w:val="1"/>
    </w:pPr>
    <w:rPr>
      <w:rFonts w:eastAsiaTheme="majorEastAsia" w:cstheme="majorBidi"/>
      <w:b/>
      <w:bCs/>
      <w:color w:val="ED1A3B"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F36FA9"/>
    <w:pPr>
      <w:keepNext/>
      <w:keepLines/>
      <w:outlineLvl w:val="2"/>
    </w:pPr>
    <w:rPr>
      <w:rFonts w:eastAsiaTheme="majorEastAsia" w:cstheme="majorBidi"/>
      <w:b/>
      <w:bCs/>
      <w:color w:val="2EAFA4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36F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75F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75F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6FA9"/>
    <w:rPr>
      <w:rFonts w:eastAsiaTheme="majorEastAsia" w:cstheme="majorBidi"/>
      <w:b/>
      <w:bCs/>
      <w:color w:val="ED1A3B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36FA9"/>
    <w:rPr>
      <w:rFonts w:eastAsiaTheme="majorEastAsia" w:cstheme="majorBidi"/>
      <w:b/>
      <w:bCs/>
      <w:color w:val="ED1A3B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36FA9"/>
    <w:rPr>
      <w:rFonts w:eastAsiaTheme="majorEastAsia" w:cstheme="majorBidi"/>
      <w:b/>
      <w:bCs/>
      <w:color w:val="2EAFA4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36F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afsnit">
    <w:name w:val="List Paragraph"/>
    <w:basedOn w:val="Normal"/>
    <w:uiPriority w:val="34"/>
    <w:qFormat/>
    <w:rsid w:val="00F36FA9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4C04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04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0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BDO Statsautoriseret revisionsaktieselskab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Skov</dc:creator>
  <cp:lastModifiedBy>Rikke Sølvbjærg</cp:lastModifiedBy>
  <cp:revision>2</cp:revision>
  <dcterms:created xsi:type="dcterms:W3CDTF">2024-12-04T12:45:00Z</dcterms:created>
  <dcterms:modified xsi:type="dcterms:W3CDTF">2024-12-04T12:45:00Z</dcterms:modified>
</cp:coreProperties>
</file>